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EC7D" w14:textId="77777777" w:rsidR="00B95A23" w:rsidRDefault="007A4833">
      <w:pPr>
        <w:jc w:val="center"/>
        <w:rPr>
          <w:rFonts w:ascii="Times New Roman" w:eastAsia="仿宋"/>
          <w:b/>
          <w:sz w:val="36"/>
          <w:szCs w:val="36"/>
        </w:rPr>
      </w:pPr>
      <w:r>
        <w:rPr>
          <w:rFonts w:ascii="Times New Roman" w:eastAsia="仿宋" w:hint="eastAsia"/>
          <w:b/>
          <w:sz w:val="36"/>
          <w:szCs w:val="36"/>
        </w:rPr>
        <w:t>奖项申报材料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5"/>
        <w:gridCol w:w="8439"/>
      </w:tblGrid>
      <w:tr w:rsidR="00B95A23" w14:paraId="25C8575D" w14:textId="77777777">
        <w:tc>
          <w:tcPr>
            <w:tcW w:w="10194" w:type="dxa"/>
            <w:gridSpan w:val="2"/>
          </w:tcPr>
          <w:p w14:paraId="37612B56" w14:textId="43BC8683" w:rsidR="00B95A23" w:rsidRDefault="007A4833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/>
                <w:szCs w:val="24"/>
              </w:rPr>
              <w:t>申报</w:t>
            </w:r>
            <w:r w:rsidR="00E40FF0">
              <w:rPr>
                <w:rFonts w:ascii="Times New Roman" w:eastAsia="仿宋" w:hint="eastAsia"/>
                <w:szCs w:val="24"/>
              </w:rPr>
              <w:t>企业</w:t>
            </w:r>
            <w:r>
              <w:rPr>
                <w:rFonts w:ascii="Times New Roman" w:eastAsia="仿宋"/>
                <w:szCs w:val="24"/>
              </w:rPr>
              <w:t>：</w:t>
            </w:r>
            <w:r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B95A23" w14:paraId="15942958" w14:textId="77777777">
        <w:tc>
          <w:tcPr>
            <w:tcW w:w="1755" w:type="dxa"/>
            <w:vAlign w:val="center"/>
          </w:tcPr>
          <w:p w14:paraId="11CC4B74" w14:textId="77777777" w:rsidR="00B95A23" w:rsidRDefault="007A4833">
            <w:pPr>
              <w:spacing w:line="360" w:lineRule="auto"/>
              <w:jc w:val="center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申报奖项：</w:t>
            </w:r>
          </w:p>
        </w:tc>
        <w:tc>
          <w:tcPr>
            <w:tcW w:w="8439" w:type="dxa"/>
          </w:tcPr>
          <w:p w14:paraId="65774B40" w14:textId="77777777" w:rsidR="00B95A23" w:rsidRDefault="007A4833">
            <w:pPr>
              <w:widowControl/>
              <w:spacing w:line="360" w:lineRule="auto"/>
              <w:jc w:val="left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□</w:t>
            </w:r>
            <w:r>
              <w:rPr>
                <w:rFonts w:ascii="Times New Roman" w:eastAsia="仿宋" w:hint="eastAsia"/>
                <w:szCs w:val="24"/>
              </w:rPr>
              <w:t>2020</w:t>
            </w:r>
            <w:r>
              <w:rPr>
                <w:rFonts w:ascii="Times New Roman" w:eastAsia="仿宋" w:hint="eastAsia"/>
                <w:szCs w:val="24"/>
              </w:rPr>
              <w:t>年度中国</w:t>
            </w:r>
            <w:r>
              <w:rPr>
                <w:rFonts w:ascii="Times New Roman" w:eastAsia="仿宋" w:hint="eastAsia"/>
                <w:szCs w:val="24"/>
              </w:rPr>
              <w:t>IDC</w:t>
            </w:r>
            <w:r>
              <w:rPr>
                <w:rFonts w:ascii="Times New Roman" w:eastAsia="仿宋" w:hint="eastAsia"/>
                <w:szCs w:val="24"/>
              </w:rPr>
              <w:t>产业绿色数据中心奖</w:t>
            </w:r>
          </w:p>
          <w:p w14:paraId="797EEE98" w14:textId="2A2FFB75" w:rsidR="00B95A23" w:rsidRDefault="007A4833">
            <w:pPr>
              <w:widowControl/>
              <w:spacing w:line="360" w:lineRule="auto"/>
              <w:jc w:val="left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□</w:t>
            </w:r>
            <w:r>
              <w:rPr>
                <w:rFonts w:ascii="Times New Roman" w:eastAsia="仿宋" w:hint="eastAsia"/>
                <w:szCs w:val="24"/>
              </w:rPr>
              <w:t>2020</w:t>
            </w:r>
            <w:r>
              <w:rPr>
                <w:rFonts w:ascii="Times New Roman" w:eastAsia="仿宋" w:hint="eastAsia"/>
                <w:szCs w:val="24"/>
              </w:rPr>
              <w:t>年度中国</w:t>
            </w:r>
            <w:r>
              <w:rPr>
                <w:rFonts w:ascii="Times New Roman" w:eastAsia="仿宋" w:hint="eastAsia"/>
                <w:szCs w:val="24"/>
              </w:rPr>
              <w:t>IDC</w:t>
            </w:r>
            <w:r>
              <w:rPr>
                <w:rFonts w:ascii="Times New Roman" w:eastAsia="仿宋" w:hint="eastAsia"/>
                <w:szCs w:val="24"/>
              </w:rPr>
              <w:t>产业优秀第三方数据</w:t>
            </w:r>
            <w:proofErr w:type="gramStart"/>
            <w:r>
              <w:rPr>
                <w:rFonts w:ascii="Times New Roman" w:eastAsia="仿宋" w:hint="eastAsia"/>
                <w:szCs w:val="24"/>
              </w:rPr>
              <w:t>中心奖</w:t>
            </w:r>
            <w:proofErr w:type="gramEnd"/>
            <w:r w:rsidR="005051D2"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B95A23" w14:paraId="367187D8" w14:textId="77777777">
        <w:tc>
          <w:tcPr>
            <w:tcW w:w="10194" w:type="dxa"/>
            <w:gridSpan w:val="2"/>
          </w:tcPr>
          <w:p w14:paraId="7002CCA3" w14:textId="77777777" w:rsidR="00B95A23" w:rsidRDefault="007A4833">
            <w:pPr>
              <w:spacing w:line="360" w:lineRule="auto"/>
              <w:rPr>
                <w:rFonts w:ascii="Times New Roman" w:eastAsia="仿宋"/>
                <w:szCs w:val="24"/>
              </w:rPr>
            </w:pPr>
            <w:r>
              <w:rPr>
                <w:rFonts w:ascii="Times New Roman" w:eastAsia="仿宋" w:hint="eastAsia"/>
                <w:szCs w:val="24"/>
              </w:rPr>
              <w:t>申报数据中心</w:t>
            </w:r>
            <w:r>
              <w:rPr>
                <w:rFonts w:ascii="Times New Roman" w:eastAsia="仿宋"/>
                <w:szCs w:val="24"/>
              </w:rPr>
              <w:t>名称：</w:t>
            </w:r>
            <w:r>
              <w:rPr>
                <w:rFonts w:ascii="Times New Roman" w:eastAsia="仿宋"/>
                <w:szCs w:val="24"/>
              </w:rPr>
              <w:t xml:space="preserve"> </w:t>
            </w:r>
          </w:p>
        </w:tc>
      </w:tr>
      <w:tr w:rsidR="00B95A23" w14:paraId="21915022" w14:textId="77777777">
        <w:trPr>
          <w:trHeight w:val="7934"/>
        </w:trPr>
        <w:tc>
          <w:tcPr>
            <w:tcW w:w="10194" w:type="dxa"/>
            <w:gridSpan w:val="2"/>
          </w:tcPr>
          <w:p w14:paraId="3C754269" w14:textId="77777777" w:rsidR="00B95A23" w:rsidRDefault="007A483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/>
                <w:b/>
                <w:szCs w:val="24"/>
              </w:rPr>
              <w:t>项目基本情况：</w:t>
            </w:r>
          </w:p>
          <w:p w14:paraId="798180EB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83BC236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79681C9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3FDD2B6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B897006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29B8333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3052061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6B815F7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F2F4759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3D0F806" w14:textId="77777777" w:rsidR="00B95A23" w:rsidRDefault="007A483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创新技术采用说明</w:t>
            </w:r>
            <w:r>
              <w:rPr>
                <w:rFonts w:ascii="Times New Roman" w:eastAsia="仿宋"/>
                <w:b/>
                <w:szCs w:val="24"/>
              </w:rPr>
              <w:t>：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（根据</w:t>
            </w:r>
            <w:r>
              <w:rPr>
                <w:rFonts w:ascii="Times New Roman" w:eastAsia="仿宋"/>
                <w:b/>
                <w:i/>
                <w:iCs/>
                <w:color w:val="808080" w:themeColor="background1" w:themeShade="80"/>
                <w:szCs w:val="24"/>
              </w:rPr>
              <w:t>申报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奖项填写</w:t>
            </w:r>
            <w:r>
              <w:rPr>
                <w:rFonts w:ascii="Times New Roman" w:eastAsia="仿宋"/>
                <w:b/>
                <w:i/>
                <w:iCs/>
                <w:color w:val="808080" w:themeColor="background1" w:themeShade="80"/>
                <w:szCs w:val="24"/>
              </w:rPr>
              <w:t>该数据中心应用的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绿色节能技术、运</w:t>
            </w:r>
            <w:proofErr w:type="gramStart"/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维技术</w:t>
            </w:r>
            <w:proofErr w:type="gramEnd"/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或建设技术）</w:t>
            </w:r>
          </w:p>
          <w:p w14:paraId="72C7DE16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89FDF02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83B5B05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81F9C12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FB31C6E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5568326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2F224D0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E7B41DD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99A9054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99FC692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191C9FF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0FF1840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15521636" w14:textId="77777777" w:rsidR="00B95A23" w:rsidRDefault="007A483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技术效益：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（从成本、技术领先性、社会效益等方向填写）</w:t>
            </w:r>
          </w:p>
          <w:p w14:paraId="092AC99F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9858E7C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23B80DF4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6FC1A7C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709106DF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6C19493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4B6D6CBF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FF1AEB5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35C82EFF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BBFACED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6359D417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082A67F3" w14:textId="77777777" w:rsidR="00B95A23" w:rsidRDefault="007A483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  <w:r>
              <w:rPr>
                <w:rFonts w:ascii="Times New Roman" w:eastAsia="仿宋" w:hint="eastAsia"/>
                <w:b/>
                <w:szCs w:val="24"/>
              </w:rPr>
              <w:t>证明材料情况</w:t>
            </w:r>
            <w:r>
              <w:rPr>
                <w:rFonts w:ascii="Times New Roman" w:eastAsia="仿宋" w:hint="eastAsia"/>
                <w:b/>
                <w:szCs w:val="24"/>
              </w:rPr>
              <w:t>/</w:t>
            </w:r>
            <w:r>
              <w:rPr>
                <w:rFonts w:ascii="Times New Roman" w:eastAsia="仿宋"/>
                <w:b/>
                <w:szCs w:val="24"/>
              </w:rPr>
              <w:t>数据中心认证</w:t>
            </w:r>
            <w:r>
              <w:rPr>
                <w:rFonts w:ascii="Times New Roman" w:eastAsia="仿宋" w:hint="eastAsia"/>
                <w:b/>
                <w:szCs w:val="24"/>
              </w:rPr>
              <w:t>情况：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（根据</w:t>
            </w:r>
            <w:r>
              <w:rPr>
                <w:rFonts w:ascii="Times New Roman" w:eastAsia="仿宋"/>
                <w:b/>
                <w:i/>
                <w:iCs/>
                <w:color w:val="808080" w:themeColor="background1" w:themeShade="80"/>
                <w:szCs w:val="24"/>
              </w:rPr>
              <w:t>申报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奖项填写</w:t>
            </w:r>
            <w:r>
              <w:rPr>
                <w:rFonts w:ascii="Times New Roman" w:eastAsia="仿宋"/>
                <w:b/>
                <w:i/>
                <w:iCs/>
                <w:color w:val="808080" w:themeColor="background1" w:themeShade="80"/>
                <w:szCs w:val="24"/>
              </w:rPr>
              <w:t>该数据中心曾获得的评测认证等证书材料</w:t>
            </w:r>
            <w:r>
              <w:rPr>
                <w:rFonts w:ascii="Times New Roman" w:eastAsia="仿宋" w:hint="eastAsia"/>
                <w:b/>
                <w:i/>
                <w:iCs/>
                <w:color w:val="808080" w:themeColor="background1" w:themeShade="80"/>
                <w:szCs w:val="24"/>
              </w:rPr>
              <w:t>）</w:t>
            </w:r>
          </w:p>
          <w:p w14:paraId="5DE296D7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8C18D78" w14:textId="77777777" w:rsidR="00B95A23" w:rsidRDefault="00B95A23">
            <w:pPr>
              <w:spacing w:line="280" w:lineRule="exact"/>
              <w:rPr>
                <w:rFonts w:ascii="Times New Roman" w:eastAsia="仿宋"/>
                <w:b/>
                <w:szCs w:val="24"/>
              </w:rPr>
            </w:pPr>
          </w:p>
          <w:p w14:paraId="511ED686" w14:textId="77777777" w:rsidR="00B95A23" w:rsidRDefault="00B95A23">
            <w:pPr>
              <w:spacing w:line="340" w:lineRule="exact"/>
              <w:rPr>
                <w:rFonts w:ascii="Times New Roman" w:eastAsia="仿宋"/>
                <w:b/>
                <w:bCs/>
                <w:szCs w:val="24"/>
              </w:rPr>
            </w:pPr>
          </w:p>
          <w:p w14:paraId="43C96E17" w14:textId="596D4C8E" w:rsidR="00B36AB8" w:rsidRDefault="00B36AB8">
            <w:pPr>
              <w:spacing w:line="340" w:lineRule="exact"/>
              <w:rPr>
                <w:rFonts w:ascii="Times New Roman" w:eastAsia="仿宋" w:hint="eastAsia"/>
                <w:b/>
                <w:bCs/>
                <w:szCs w:val="24"/>
              </w:rPr>
            </w:pPr>
          </w:p>
        </w:tc>
      </w:tr>
    </w:tbl>
    <w:p w14:paraId="5EBBF1C8" w14:textId="77777777" w:rsidR="00B95A23" w:rsidRDefault="007A4833">
      <w:pPr>
        <w:rPr>
          <w:rFonts w:ascii="Times New Roman" w:eastAsia="仿宋"/>
          <w:szCs w:val="24"/>
        </w:rPr>
      </w:pPr>
      <w:r>
        <w:rPr>
          <w:rFonts w:ascii="Times New Roman" w:eastAsia="仿宋" w:hint="eastAsia"/>
          <w:szCs w:val="24"/>
        </w:rPr>
        <w:t>注：</w:t>
      </w:r>
      <w:r>
        <w:rPr>
          <w:rFonts w:ascii="Times New Roman" w:eastAsia="仿宋"/>
          <w:szCs w:val="24"/>
        </w:rPr>
        <w:t>请于申报截止时间前（</w:t>
      </w:r>
      <w:r>
        <w:rPr>
          <w:rFonts w:ascii="Times New Roman" w:eastAsia="仿宋"/>
          <w:szCs w:val="24"/>
        </w:rPr>
        <w:t>2020</w:t>
      </w:r>
      <w:r>
        <w:rPr>
          <w:rFonts w:ascii="Times New Roman" w:eastAsia="仿宋"/>
          <w:szCs w:val="24"/>
        </w:rPr>
        <w:t>年</w:t>
      </w:r>
      <w:r>
        <w:rPr>
          <w:rFonts w:ascii="Times New Roman" w:eastAsia="仿宋"/>
          <w:szCs w:val="24"/>
        </w:rPr>
        <w:t>10</w:t>
      </w:r>
      <w:r>
        <w:rPr>
          <w:rFonts w:ascii="Times New Roman" w:eastAsia="仿宋"/>
          <w:szCs w:val="24"/>
        </w:rPr>
        <w:t>月</w:t>
      </w:r>
      <w:r>
        <w:rPr>
          <w:rFonts w:ascii="Times New Roman" w:eastAsia="仿宋"/>
          <w:szCs w:val="24"/>
        </w:rPr>
        <w:t>31</w:t>
      </w:r>
      <w:r>
        <w:rPr>
          <w:rFonts w:ascii="Times New Roman" w:eastAsia="仿宋"/>
          <w:szCs w:val="24"/>
        </w:rPr>
        <w:t>日前）填写申报表，并发送邮件至：</w:t>
      </w:r>
      <w:r>
        <w:rPr>
          <w:rFonts w:ascii="Times New Roman" w:eastAsia="仿宋"/>
          <w:szCs w:val="24"/>
        </w:rPr>
        <w:t>arthur.w@idcquan.com</w:t>
      </w:r>
    </w:p>
    <w:sectPr w:rsidR="00B95A23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4C073" w14:textId="77777777" w:rsidR="00C77FCE" w:rsidRDefault="00C77FCE">
      <w:r>
        <w:separator/>
      </w:r>
    </w:p>
  </w:endnote>
  <w:endnote w:type="continuationSeparator" w:id="0">
    <w:p w14:paraId="719F3B3A" w14:textId="77777777" w:rsidR="00C77FCE" w:rsidRDefault="00C7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C15C" w14:textId="77777777" w:rsidR="00C77FCE" w:rsidRDefault="00C77FCE">
      <w:r>
        <w:separator/>
      </w:r>
    </w:p>
  </w:footnote>
  <w:footnote w:type="continuationSeparator" w:id="0">
    <w:p w14:paraId="262E8014" w14:textId="77777777" w:rsidR="00C77FCE" w:rsidRDefault="00C77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512F3" w14:textId="77777777" w:rsidR="00B95A23" w:rsidRDefault="007A4833">
    <w:pPr>
      <w:pStyle w:val="a5"/>
      <w:jc w:val="left"/>
    </w:pPr>
    <w:r>
      <w:t xml:space="preserve">IDCC2020 </w:t>
    </w:r>
    <w:r>
      <w:rPr>
        <w:rFonts w:hint="eastAsia"/>
      </w:rPr>
      <w:t>第十五届中国IDC产业年度大典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F69"/>
    <w:rsid w:val="DB4D3C01"/>
    <w:rsid w:val="00036E15"/>
    <w:rsid w:val="00103431"/>
    <w:rsid w:val="002470FD"/>
    <w:rsid w:val="00310EA3"/>
    <w:rsid w:val="00337548"/>
    <w:rsid w:val="00373F69"/>
    <w:rsid w:val="0041380C"/>
    <w:rsid w:val="00497F69"/>
    <w:rsid w:val="005051D2"/>
    <w:rsid w:val="005B0AE2"/>
    <w:rsid w:val="005B4555"/>
    <w:rsid w:val="00687A00"/>
    <w:rsid w:val="00721BE8"/>
    <w:rsid w:val="007A4833"/>
    <w:rsid w:val="007A58AC"/>
    <w:rsid w:val="0088160E"/>
    <w:rsid w:val="008C7583"/>
    <w:rsid w:val="009019D9"/>
    <w:rsid w:val="00912FF0"/>
    <w:rsid w:val="00A6552D"/>
    <w:rsid w:val="00AA468A"/>
    <w:rsid w:val="00AE0C93"/>
    <w:rsid w:val="00B36AB8"/>
    <w:rsid w:val="00B95A23"/>
    <w:rsid w:val="00BE0F48"/>
    <w:rsid w:val="00C506DD"/>
    <w:rsid w:val="00C77FCE"/>
    <w:rsid w:val="00C851E4"/>
    <w:rsid w:val="00CB7BE9"/>
    <w:rsid w:val="00D1402B"/>
    <w:rsid w:val="00D9015D"/>
    <w:rsid w:val="00DB15E6"/>
    <w:rsid w:val="00E40FF0"/>
    <w:rsid w:val="00E9259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76D6C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Times New Roman" w:cs="Times New Roman"/>
      <w:kern w:val="4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rFonts w:ascii="宋体" w:eastAsia="宋体" w:hAnsi="Times New Roman" w:cs="Times New Roman"/>
      <w:kern w:val="48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宋体" w:eastAsia="宋体" w:hAnsi="Times New Roman" w:cs="Times New Roman"/>
      <w:kern w:val="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Rongjing</dc:creator>
  <cp:lastModifiedBy>IDC圈.W</cp:lastModifiedBy>
  <cp:revision>7</cp:revision>
  <cp:lastPrinted>2020-10-19T07:44:00Z</cp:lastPrinted>
  <dcterms:created xsi:type="dcterms:W3CDTF">2020-10-14T18:07:00Z</dcterms:created>
  <dcterms:modified xsi:type="dcterms:W3CDTF">2020-10-19T07:48:00Z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